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76" w:after="0"/>
        <w:ind w:hanging="650" w:left="2210" w:right="1883"/>
        <w:jc w:val="center"/>
        <w:rPr>
          <w:sz w:val="32"/>
          <w:szCs w:val="32"/>
        </w:rPr>
      </w:pPr>
      <w:r>
        <w:rPr>
          <w:sz w:val="32"/>
          <w:szCs w:val="32"/>
        </w:rPr>
        <w:t>ČVUT v Praze – FEL, kombinovaná forma studia</w:t>
      </w:r>
    </w:p>
    <w:p>
      <w:pPr>
        <w:pStyle w:val="BodyText"/>
        <w:spacing w:before="76" w:after="0"/>
        <w:ind w:hanging="650" w:left="2210" w:right="188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Specializace: </w:t>
      </w:r>
      <w:r>
        <w:rPr>
          <w:b w:val="false"/>
          <w:sz w:val="32"/>
          <w:szCs w:val="32"/>
        </w:rPr>
        <w:t>Elektroenergetika</w:t>
      </w:r>
    </w:p>
    <w:p>
      <w:pPr>
        <w:pStyle w:val="BodyText"/>
        <w:spacing w:before="76" w:after="0"/>
        <w:ind w:left="2210" w:right="2633"/>
        <w:jc w:val="center"/>
        <w:rPr/>
      </w:pPr>
      <w:r>
        <w:rPr/>
      </w:r>
    </w:p>
    <w:p>
      <w:pPr>
        <w:pStyle w:val="BodyText"/>
        <w:spacing w:before="76" w:after="0"/>
        <w:ind w:left="2210" w:right="2633"/>
        <w:jc w:val="center"/>
        <w:rPr>
          <w:b w:val="false"/>
        </w:rPr>
      </w:pPr>
      <w:r>
        <w:rPr/>
        <w:t xml:space="preserve"> </w:t>
      </w:r>
      <w:r>
        <w:rPr>
          <w:sz w:val="28"/>
          <w:szCs w:val="28"/>
        </w:rPr>
        <w:t>Letní semestr 2023/2024 – 2. ročník</w:t>
      </w:r>
    </w:p>
    <w:p>
      <w:pPr>
        <w:pStyle w:val="Normal"/>
        <w:spacing w:before="3" w:after="1"/>
        <w:rPr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10196" w:type="dxa"/>
        <w:jc w:val="left"/>
        <w:tblInd w:w="13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1" w:firstColumn="1" w:lastColumn="1" w:noHBand="0" w:val="01e0"/>
      </w:tblPr>
      <w:tblGrid>
        <w:gridCol w:w="1694"/>
        <w:gridCol w:w="3075"/>
        <w:gridCol w:w="2956"/>
        <w:gridCol w:w="2444"/>
        <w:gridCol w:w="27"/>
      </w:tblGrid>
      <w:tr>
        <w:trPr>
          <w:trHeight w:val="536" w:hRule="atLeast"/>
        </w:trPr>
        <w:tc>
          <w:tcPr>
            <w:tcW w:w="1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eastAsia="en-US" w:bidi="ar-SA"/>
              </w:rPr>
              <w:t>datum/čas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97" w:right="184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eastAsia="en-US" w:bidi="ar-SA"/>
              </w:rPr>
              <w:t>10,30 – 12,00</w:t>
            </w:r>
          </w:p>
        </w:tc>
        <w:tc>
          <w:tcPr>
            <w:tcW w:w="29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97" w:right="186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eastAsia="en-US" w:bidi="ar-SA"/>
              </w:rPr>
              <w:t>12,45 – 14,15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41" w:right="1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36" w:hRule="atLeast"/>
        </w:trPr>
        <w:tc>
          <w:tcPr>
            <w:tcW w:w="1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185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28. 2. 2024</w:t>
            </w:r>
          </w:p>
        </w:tc>
        <w:tc>
          <w:tcPr>
            <w:tcW w:w="30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5" w:righ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5" w:righ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5" w:righ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BD0M14 ZEP</w:t>
            </w:r>
          </w:p>
          <w:p>
            <w:pPr>
              <w:pStyle w:val="TableParagraph"/>
              <w:widowControl w:val="false"/>
              <w:spacing w:before="120" w:after="60"/>
              <w:ind w:left="195" w:righ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29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6" w:righ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6" w:righ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6" w:righ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widowControl w:val="false"/>
              <w:spacing w:before="120" w:after="60"/>
              <w:ind w:left="196" w:righ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  <w:lang w:eastAsia="en-US" w:bidi="ar-SA"/>
              </w:rPr>
              <w:t>B0M16 TEO</w:t>
            </w:r>
          </w:p>
          <w:p>
            <w:pPr>
              <w:pStyle w:val="TableParagraph"/>
              <w:widowControl w:val="false"/>
              <w:spacing w:before="120" w:after="60"/>
              <w:ind w:left="196" w:right="1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44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60"/>
              <w:ind w:left="197" w:right="18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widowControl w:val="false"/>
              <w:spacing w:lineRule="auto" w:line="240" w:before="120" w:after="60"/>
              <w:ind w:left="197" w:right="18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widowControl w:val="false"/>
              <w:spacing w:lineRule="auto" w:line="240" w:before="120" w:after="60"/>
              <w:ind w:left="197" w:right="18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leParagraph"/>
              <w:widowControl w:val="false"/>
              <w:spacing w:lineRule="auto" w:line="240" w:before="120" w:after="60"/>
              <w:ind w:left="197" w:right="18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  <w:lang w:eastAsia="en-US" w:bidi="ar-SA"/>
              </w:rPr>
              <w:t>ADIP 25</w:t>
            </w:r>
          </w:p>
        </w:tc>
        <w:tc>
          <w:tcPr>
            <w:tcW w:w="27" w:type="dxa"/>
            <w:vMerge w:val="continue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185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13. 3. 2024</w:t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7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7"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" w:type="dxa"/>
            <w:vMerge w:val="continue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185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27. 3. 2024</w:t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6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" w:type="dxa"/>
            <w:vMerge w:val="continue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69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10. 4. 2024</w:t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" w:type="dxa"/>
            <w:vMerge w:val="continue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hanging="291" w:left="291" w:right="185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17. 4. 2024</w:t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" w:type="dxa"/>
            <w:vMerge w:val="continue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100" w:after="0"/>
              <w:ind w:hanging="291" w:left="291" w:right="185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24. 4. 2024</w:t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5" w:righ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" w:type="dxa"/>
            <w:vMerge w:val="continue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120"/>
              <w:ind w:hanging="289" w:left="289" w:right="68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15. 5. 2024</w:t>
            </w:r>
          </w:p>
        </w:tc>
        <w:tc>
          <w:tcPr>
            <w:tcW w:w="307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7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97" w:righ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" w:type="dxa"/>
            <w:vMerge w:val="continue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60"/>
              <w:ind w:left="141" w:righ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1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6" w:before="160" w:after="0"/>
              <w:ind w:hanging="289" w:left="289" w:right="187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>22. 5. 2024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40" w:after="0"/>
              <w:ind w:left="0" w:right="0"/>
              <w:jc w:val="center"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Termín</w:t>
            </w:r>
            <w:r>
              <w:rPr>
                <w:spacing w:val="-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v</w:t>
            </w:r>
            <w:r>
              <w:rPr>
                <w:spacing w:val="-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závěru</w:t>
            </w: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semestru</w:t>
            </w:r>
            <w:r>
              <w:rPr>
                <w:spacing w:val="-3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bude</w:t>
            </w:r>
            <w:r>
              <w:rPr>
                <w:spacing w:val="-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využit</w:t>
            </w:r>
            <w:r>
              <w:rPr>
                <w:spacing w:val="-5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pro</w:t>
            </w: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soustředění,</w:t>
            </w:r>
            <w:r>
              <w:rPr>
                <w:spacing w:val="-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zápočty</w:t>
            </w:r>
            <w:r>
              <w:rPr>
                <w:spacing w:val="-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apod.</w:t>
            </w:r>
          </w:p>
          <w:p>
            <w:pPr>
              <w:pStyle w:val="TableParagraph"/>
              <w:widowControl w:val="false"/>
              <w:spacing w:lineRule="auto" w:line="240" w:before="40" w:after="120"/>
              <w:ind w:left="0" w:right="0"/>
              <w:jc w:val="center"/>
              <w:rPr/>
            </w:pPr>
            <w:r>
              <w:rPr>
                <w:b/>
                <w:kern w:val="0"/>
                <w:sz w:val="28"/>
                <w:szCs w:val="28"/>
                <w:lang w:eastAsia="en-US" w:bidi="ar-SA"/>
              </w:rPr>
              <w:t>Výuka bude probíhat v halových laboratořích první čtyři týdny</w:t>
            </w:r>
          </w:p>
          <w:p>
            <w:pPr>
              <w:pStyle w:val="TableParagraph"/>
              <w:widowControl w:val="false"/>
              <w:spacing w:lineRule="auto" w:line="240" w:before="40" w:after="120"/>
              <w:ind w:left="0" w:right="0"/>
              <w:jc w:val="center"/>
              <w:rPr/>
            </w:pPr>
            <w:r>
              <w:rPr>
                <w:b/>
                <w:kern w:val="0"/>
                <w:sz w:val="28"/>
                <w:szCs w:val="28"/>
                <w:lang w:eastAsia="en-US" w:bidi="ar-SA"/>
              </w:rPr>
              <w:t>(tj. do 10.4.) v č. 114</w:t>
            </w:r>
            <w:bookmarkStart w:id="0" w:name="_GoBack"/>
            <w:bookmarkEnd w:id="0"/>
            <w:r>
              <w:rPr>
                <w:b/>
                <w:kern w:val="0"/>
                <w:sz w:val="28"/>
                <w:szCs w:val="28"/>
                <w:lang w:eastAsia="en-US" w:bidi="ar-SA"/>
              </w:rPr>
              <w:t xml:space="preserve"> a od 17.4. v č. 116.</w:t>
            </w:r>
          </w:p>
        </w:tc>
      </w:tr>
    </w:tbl>
    <w:p>
      <w:pPr>
        <w:pStyle w:val="Normal"/>
        <w:spacing w:before="2" w:after="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ind w:left="2210" w:right="2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210" w:right="2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Identifikace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předmětů</w:t>
      </w:r>
    </w:p>
    <w:p>
      <w:pPr>
        <w:pStyle w:val="Normal"/>
        <w:rPr>
          <w:b/>
        </w:rPr>
      </w:pPr>
      <w:r>
        <w:rPr>
          <w:b/>
        </w:rPr>
      </w:r>
    </w:p>
    <w:tbl>
      <w:tblPr>
        <w:tblStyle w:val="TableNormal"/>
        <w:tblW w:w="10188" w:type="dxa"/>
        <w:jc w:val="left"/>
        <w:tblInd w:w="13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1" w:firstColumn="1" w:lastColumn="1" w:noHBand="0" w:val="01e0"/>
      </w:tblPr>
      <w:tblGrid>
        <w:gridCol w:w="1828"/>
        <w:gridCol w:w="2207"/>
        <w:gridCol w:w="1080"/>
        <w:gridCol w:w="1305"/>
        <w:gridCol w:w="1140"/>
        <w:gridCol w:w="2627"/>
      </w:tblGrid>
      <w:tr>
        <w:trPr>
          <w:trHeight w:val="350" w:hRule="atLeast"/>
        </w:trPr>
        <w:tc>
          <w:tcPr>
            <w:tcW w:w="1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446" w:right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Předmět</w:t>
            </w:r>
          </w:p>
        </w:tc>
        <w:tc>
          <w:tcPr>
            <w:tcW w:w="2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40"/>
              <w:ind w:left="93" w:right="82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Název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předmětu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40" w:after="40"/>
              <w:ind w:hanging="56" w:left="208" w:right="125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Rozsah výuky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40"/>
              <w:ind w:left="123" w:right="113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Zakončení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0" w:after="40"/>
              <w:ind w:left="109" w:right="98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Kredity</w:t>
            </w:r>
          </w:p>
        </w:tc>
        <w:tc>
          <w:tcPr>
            <w:tcW w:w="262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40" w:after="40"/>
              <w:ind w:left="100" w:right="90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Vyučující</w:t>
            </w:r>
          </w:p>
        </w:tc>
      </w:tr>
      <w:tr>
        <w:trPr>
          <w:trHeight w:val="510" w:hRule="atLeast"/>
        </w:trPr>
        <w:tc>
          <w:tcPr>
            <w:tcW w:w="18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240" w:after="40"/>
              <w:ind w:left="0" w:right="176"/>
              <w:jc w:val="center"/>
              <w:rPr/>
            </w:pPr>
            <w:r>
              <w:rPr>
                <w:kern w:val="0"/>
                <w:sz w:val="24"/>
                <w:szCs w:val="24"/>
                <w:lang w:eastAsia="en-US" w:bidi="ar-SA"/>
              </w:rPr>
              <w:t>BD0M14 ZEP</w:t>
            </w:r>
          </w:p>
        </w:tc>
        <w:tc>
          <w:tcPr>
            <w:tcW w:w="22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80"/>
              <w:ind w:left="68" w:right="0"/>
              <w:jc w:val="center"/>
              <w:rPr/>
            </w:pPr>
            <w:r>
              <w:rPr>
                <w:sz w:val="24"/>
                <w:szCs w:val="24"/>
              </w:rPr>
              <w:t>Zkoušení elektrických pohonů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40"/>
              <w:ind w:left="108" w:right="96"/>
              <w:jc w:val="center"/>
              <w:rPr/>
            </w:pPr>
            <w:r>
              <w:rPr>
                <w:kern w:val="0"/>
                <w:sz w:val="24"/>
                <w:szCs w:val="24"/>
                <w:lang w:eastAsia="en-US" w:bidi="ar-SA"/>
              </w:rPr>
              <w:t>14+4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40"/>
              <w:ind w:left="120" w:right="113"/>
              <w:jc w:val="center"/>
              <w:rPr/>
            </w:pPr>
            <w:r>
              <w:rPr>
                <w:kern w:val="0"/>
                <w:sz w:val="24"/>
                <w:szCs w:val="24"/>
                <w:lang w:eastAsia="en-US" w:bidi="ar-SA"/>
              </w:rPr>
              <w:t>Z,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ZK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40" w:after="40"/>
              <w:ind w:left="108" w:right="96"/>
              <w:jc w:val="center"/>
              <w:rPr/>
            </w:pPr>
            <w:r>
              <w:rPr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6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2" w:before="240" w:after="40"/>
              <w:ind w:hanging="68" w:left="113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Vít Hlinovský</w:t>
            </w:r>
          </w:p>
        </w:tc>
      </w:tr>
      <w:tr>
        <w:trPr>
          <w:trHeight w:val="510" w:hRule="atLeast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20" w:after="40"/>
              <w:ind w:left="0" w:right="138"/>
              <w:jc w:val="center"/>
              <w:rPr/>
            </w:pPr>
            <w:r>
              <w:rPr>
                <w:sz w:val="24"/>
                <w:szCs w:val="24"/>
              </w:rPr>
              <w:t>B0M16 TEO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20" w:after="40"/>
              <w:ind w:left="91" w:right="85"/>
              <w:jc w:val="center"/>
              <w:rPr/>
            </w:pPr>
            <w:r>
              <w:rPr>
                <w:sz w:val="24"/>
                <w:szCs w:val="24"/>
              </w:rPr>
              <w:t>Teologie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20" w:after="40"/>
              <w:ind w:left="108" w:right="96"/>
              <w:jc w:val="center"/>
              <w:rPr/>
            </w:pPr>
            <w:r>
              <w:rPr>
                <w:kern w:val="0"/>
                <w:sz w:val="24"/>
                <w:szCs w:val="24"/>
                <w:lang w:eastAsia="en-US" w:bidi="ar-SA"/>
              </w:rPr>
              <w:t>14+4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20" w:after="40"/>
              <w:ind w:left="117" w:right="113"/>
              <w:jc w:val="center"/>
              <w:rPr/>
            </w:pPr>
            <w:r>
              <w:rPr>
                <w:kern w:val="0"/>
                <w:sz w:val="24"/>
                <w:szCs w:val="24"/>
                <w:lang w:eastAsia="en-US" w:bidi="ar-SA"/>
              </w:rPr>
              <w:t>Z,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ZK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20" w:after="40"/>
              <w:ind w:left="108" w:right="96"/>
              <w:jc w:val="center"/>
              <w:rPr/>
            </w:pPr>
            <w:r>
              <w:rPr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20" w:after="40"/>
              <w:ind w:left="113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ThMgr. Vladimír Slámečka, Ph.D.</w:t>
            </w:r>
          </w:p>
        </w:tc>
      </w:tr>
      <w:tr>
        <w:trPr>
          <w:trHeight w:val="349" w:hRule="atLeast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60" w:after="40"/>
              <w:ind w:left="0" w:righ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ADIP 25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Diplomová práce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0" w:after="40"/>
              <w:ind w:left="108" w:right="96"/>
              <w:jc w:val="center"/>
              <w:rPr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25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Stanislav Bouček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510" w:hRule="atLeast"/>
        </w:trPr>
        <w:tc>
          <w:tcPr>
            <w:tcW w:w="101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tLeast" w:line="227" w:before="120" w:after="0"/>
              <w:ind w:hanging="1707" w:left="2773" w:right="1780"/>
              <w:rPr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  <w:lang w:eastAsia="en-US" w:bidi="ar-SA"/>
              </w:rPr>
              <w:t>Soustředění</w:t>
            </w:r>
            <w:r>
              <w:rPr>
                <w:spacing w:val="-2"/>
                <w:kern w:val="0"/>
                <w:sz w:val="32"/>
                <w:szCs w:val="32"/>
                <w:lang w:eastAsia="en-US" w:bidi="ar-SA"/>
              </w:rPr>
              <w:t xml:space="preserve"> </w:t>
            </w:r>
            <w:r>
              <w:rPr>
                <w:kern w:val="0"/>
                <w:sz w:val="32"/>
                <w:szCs w:val="32"/>
                <w:lang w:eastAsia="en-US" w:bidi="ar-SA"/>
              </w:rPr>
              <w:t>proběhnou</w:t>
            </w:r>
            <w:r>
              <w:rPr>
                <w:spacing w:val="-2"/>
                <w:kern w:val="0"/>
                <w:sz w:val="32"/>
                <w:szCs w:val="32"/>
                <w:lang w:eastAsia="en-US" w:bidi="ar-SA"/>
              </w:rPr>
              <w:t xml:space="preserve"> </w:t>
            </w:r>
            <w:r>
              <w:rPr>
                <w:kern w:val="0"/>
                <w:sz w:val="32"/>
                <w:szCs w:val="32"/>
                <w:lang w:eastAsia="en-US" w:bidi="ar-SA"/>
              </w:rPr>
              <w:t>podle</w:t>
            </w:r>
            <w:r>
              <w:rPr>
                <w:spacing w:val="-3"/>
                <w:kern w:val="0"/>
                <w:sz w:val="32"/>
                <w:szCs w:val="32"/>
                <w:lang w:eastAsia="en-US" w:bidi="ar-SA"/>
              </w:rPr>
              <w:t xml:space="preserve"> </w:t>
            </w:r>
            <w:r>
              <w:rPr>
                <w:kern w:val="0"/>
                <w:sz w:val="32"/>
                <w:szCs w:val="32"/>
                <w:lang w:eastAsia="en-US" w:bidi="ar-SA"/>
              </w:rPr>
              <w:t>pokynů</w:t>
            </w:r>
            <w:r>
              <w:rPr>
                <w:spacing w:val="-2"/>
                <w:kern w:val="0"/>
                <w:sz w:val="32"/>
                <w:szCs w:val="32"/>
                <w:lang w:eastAsia="en-US" w:bidi="ar-SA"/>
              </w:rPr>
              <w:t xml:space="preserve"> </w:t>
            </w:r>
            <w:r>
              <w:rPr>
                <w:kern w:val="0"/>
                <w:sz w:val="32"/>
                <w:szCs w:val="32"/>
                <w:lang w:eastAsia="en-US" w:bidi="ar-SA"/>
              </w:rPr>
              <w:t>přednášejícího.</w:t>
            </w:r>
          </w:p>
          <w:p>
            <w:pPr>
              <w:pStyle w:val="TableParagraph"/>
              <w:widowControl w:val="false"/>
              <w:spacing w:before="120" w:after="0"/>
              <w:ind w:hanging="1707" w:left="2773" w:right="1780"/>
              <w:rPr>
                <w:kern w:val="0"/>
                <w:sz w:val="12"/>
                <w:szCs w:val="12"/>
                <w:lang w:eastAsia="en-US" w:bidi="ar-SA"/>
              </w:rPr>
            </w:pPr>
            <w:r>
              <w:rPr>
                <w:kern w:val="0"/>
                <w:sz w:val="12"/>
                <w:szCs w:val="12"/>
                <w:lang w:eastAsia="en-US" w:bidi="ar-SA"/>
              </w:rPr>
            </w:r>
          </w:p>
        </w:tc>
      </w:tr>
    </w:tbl>
    <w:p>
      <w:pPr>
        <w:pStyle w:val="Normal"/>
        <w:ind w:left="5760" w:right="937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20"/>
          <w:tab w:val="left" w:pos="5385" w:leader="none"/>
        </w:tabs>
        <w:suppressAutoHyphens w:val="false"/>
        <w:bidi w:val="0"/>
        <w:spacing w:before="0" w:after="0"/>
        <w:ind w:hanging="737" w:left="5783" w:right="964"/>
        <w:jc w:val="center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doc. Ing. Vladislav Kvasnička, CSc.</w:t>
      </w:r>
      <w:r>
        <w:rPr>
          <w:spacing w:val="-57"/>
          <w:sz w:val="28"/>
          <w:szCs w:val="28"/>
        </w:rPr>
        <w:t xml:space="preserve">    </w:t>
      </w:r>
      <w:r>
        <w:rPr>
          <w:sz w:val="28"/>
          <w:szCs w:val="28"/>
        </w:rPr>
        <w:t>vedoucí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učitel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ročníku</w:t>
      </w:r>
    </w:p>
    <w:sectPr>
      <w:type w:val="nextPage"/>
      <w:pgSz w:w="11906" w:h="16838"/>
      <w:pgMar w:left="900" w:right="48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99" w:after="0"/>
      <w:ind w:left="197" w:right="185"/>
      <w:jc w:val="center"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Application>LibreOffice/7.6.0.3$Windows_X86_64 LibreOffice_project/69edd8b8ebc41d00b4de3915dc82f8f0fc3b6265</Application>
  <AppVersion>15.0000</AppVersion>
  <Pages>1</Pages>
  <Words>137</Words>
  <Characters>703</Characters>
  <CharactersWithSpaces>809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2022-05-26T08:29:00Z</dcterms:created>
  <dc:creator>Tomek</dc:creator>
  <dc:description/>
  <dc:language>cs-CZ</dc:language>
  <cp:lastModifiedBy/>
  <dcterms:modified xsi:type="dcterms:W3CDTF">2024-01-04T18:48:29Z</dcterms:modified>
  <cp:revision>97</cp:revision>
  <dc:subject/>
  <dc:title>ČVUT – FEL, kombinovaná forma studia, magisterský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2022-05-26T00:00:00Z</vt:filetime>
  </property>
</Properties>
</file>